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5BE" w:rsidRDefault="003709B9" w:rsidP="003709B9">
      <w:pPr>
        <w:tabs>
          <w:tab w:val="left" w:pos="1032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</w:t>
      </w:r>
    </w:p>
    <w:p w:rsidR="00BA05BA" w:rsidRDefault="00BA05BA" w:rsidP="00C430F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drawing>
          <wp:inline distT="0" distB="0" distL="0" distR="0" wp14:anchorId="736EFD44" wp14:editId="2303CB2F">
            <wp:extent cx="6219825" cy="8776970"/>
            <wp:effectExtent l="0" t="0" r="952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575" t="1180" r="2050"/>
                    <a:stretch/>
                  </pic:blipFill>
                  <pic:spPr bwMode="auto">
                    <a:xfrm>
                      <a:off x="0" y="0"/>
                      <a:ext cx="6219825" cy="8776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709B9">
        <w:rPr>
          <w:rFonts w:ascii="Times New Roman" w:hAnsi="Times New Roman"/>
          <w:b/>
          <w:sz w:val="26"/>
          <w:szCs w:val="26"/>
        </w:rPr>
        <w:t xml:space="preserve"> </w:t>
      </w:r>
    </w:p>
    <w:p w:rsidR="00BA05BA" w:rsidRDefault="00BA05BA" w:rsidP="00C430F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BA05BA" w:rsidRDefault="00BA05BA" w:rsidP="00C430F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BA05BA" w:rsidRDefault="00BA05BA" w:rsidP="00C430F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BA05BA" w:rsidRDefault="00BA05BA" w:rsidP="00C430F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BA05BA" w:rsidRDefault="00BA05BA" w:rsidP="00C430F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8905BE" w:rsidRPr="003709B9" w:rsidRDefault="009258E5" w:rsidP="00C430F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3709B9">
        <w:rPr>
          <w:rFonts w:ascii="Times New Roman" w:hAnsi="Times New Roman"/>
          <w:b/>
          <w:sz w:val="26"/>
          <w:szCs w:val="26"/>
        </w:rPr>
        <w:lastRenderedPageBreak/>
        <w:t>У</w:t>
      </w:r>
      <w:r w:rsidR="00804FFF">
        <w:rPr>
          <w:rFonts w:ascii="Times New Roman" w:hAnsi="Times New Roman"/>
          <w:b/>
          <w:sz w:val="26"/>
          <w:szCs w:val="26"/>
        </w:rPr>
        <w:t>чебный план</w:t>
      </w:r>
      <w:r w:rsidR="008905BE" w:rsidRPr="003709B9">
        <w:rPr>
          <w:rFonts w:ascii="Times New Roman" w:hAnsi="Times New Roman"/>
          <w:b/>
          <w:sz w:val="26"/>
          <w:szCs w:val="26"/>
        </w:rPr>
        <w:t xml:space="preserve"> образовательной деятельности</w:t>
      </w:r>
    </w:p>
    <w:p w:rsidR="00C430F5" w:rsidRDefault="00C430F5" w:rsidP="008905BE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МБДОУ «Детский сад комбинированного вида № 40» НМР РТ</w:t>
      </w:r>
      <w:r w:rsidR="00804FFF">
        <w:rPr>
          <w:rFonts w:ascii="Times New Roman" w:hAnsi="Times New Roman"/>
          <w:b/>
          <w:sz w:val="26"/>
          <w:szCs w:val="26"/>
        </w:rPr>
        <w:t xml:space="preserve"> </w:t>
      </w:r>
    </w:p>
    <w:p w:rsidR="008905BE" w:rsidRPr="003709B9" w:rsidRDefault="00804FFF" w:rsidP="008905BE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на 2023-2024</w:t>
      </w:r>
      <w:r w:rsidR="008905BE" w:rsidRPr="003709B9">
        <w:rPr>
          <w:rFonts w:ascii="Times New Roman" w:hAnsi="Times New Roman"/>
          <w:b/>
          <w:sz w:val="26"/>
          <w:szCs w:val="26"/>
        </w:rPr>
        <w:t xml:space="preserve"> учебный год</w:t>
      </w:r>
    </w:p>
    <w:p w:rsidR="003E2E44" w:rsidRPr="003709B9" w:rsidRDefault="003E2E44" w:rsidP="008905BE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0757B1" w:rsidRPr="003709B9" w:rsidRDefault="003063AA" w:rsidP="00486389">
      <w:pPr>
        <w:pStyle w:val="a3"/>
        <w:ind w:firstLine="284"/>
        <w:rPr>
          <w:rFonts w:ascii="Times New Roman" w:hAnsi="Times New Roman"/>
          <w:sz w:val="26"/>
          <w:szCs w:val="26"/>
        </w:rPr>
      </w:pPr>
      <w:r w:rsidRPr="003709B9">
        <w:rPr>
          <w:rFonts w:ascii="Times New Roman" w:hAnsi="Times New Roman"/>
          <w:sz w:val="26"/>
          <w:szCs w:val="26"/>
        </w:rPr>
        <w:t xml:space="preserve">Организационная образовательная </w:t>
      </w:r>
      <w:r w:rsidR="003632BF">
        <w:rPr>
          <w:rFonts w:ascii="Times New Roman" w:hAnsi="Times New Roman"/>
          <w:sz w:val="26"/>
          <w:szCs w:val="26"/>
        </w:rPr>
        <w:t xml:space="preserve">деятельность (далее  - </w:t>
      </w:r>
      <w:r w:rsidRPr="003709B9">
        <w:rPr>
          <w:rFonts w:ascii="Times New Roman" w:hAnsi="Times New Roman"/>
          <w:sz w:val="26"/>
          <w:szCs w:val="26"/>
        </w:rPr>
        <w:t>ОД) составлена на основе:</w:t>
      </w:r>
    </w:p>
    <w:p w:rsidR="002F4034" w:rsidRPr="003709B9" w:rsidRDefault="002F4034" w:rsidP="002F4034">
      <w:pPr>
        <w:pStyle w:val="a3"/>
        <w:numPr>
          <w:ilvl w:val="0"/>
          <w:numId w:val="1"/>
        </w:numPr>
        <w:tabs>
          <w:tab w:val="left" w:pos="0"/>
        </w:tabs>
        <w:ind w:right="-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Закон 273-ФЗ «Об образовании в РФ»</w:t>
      </w:r>
    </w:p>
    <w:p w:rsidR="002F4034" w:rsidRPr="00EF17CF" w:rsidRDefault="002F4034" w:rsidP="002F4034">
      <w:pPr>
        <w:pStyle w:val="a9"/>
        <w:numPr>
          <w:ilvl w:val="0"/>
          <w:numId w:val="1"/>
        </w:numPr>
        <w:ind w:right="249"/>
        <w:jc w:val="both"/>
        <w:rPr>
          <w:sz w:val="26"/>
          <w:szCs w:val="26"/>
        </w:rPr>
      </w:pPr>
      <w:r w:rsidRPr="00EF17CF">
        <w:rPr>
          <w:b/>
          <w:bCs/>
          <w:sz w:val="26"/>
          <w:szCs w:val="26"/>
        </w:rPr>
        <w:t>ФГОС ДО</w:t>
      </w:r>
      <w:r w:rsidRPr="00EF17CF">
        <w:rPr>
          <w:sz w:val="26"/>
          <w:szCs w:val="26"/>
        </w:rPr>
        <w:t xml:space="preserve"> 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</w:t>
      </w:r>
      <w:bookmarkStart w:id="0" w:name="_GoBack"/>
      <w:bookmarkEnd w:id="0"/>
      <w:r w:rsidRPr="00EF17CF">
        <w:rPr>
          <w:sz w:val="26"/>
          <w:szCs w:val="26"/>
        </w:rPr>
        <w:t xml:space="preserve">гистрировано в Минюсте России 6 февраля 2023 г., регистрационный № 72264) </w:t>
      </w:r>
    </w:p>
    <w:p w:rsidR="002F4034" w:rsidRPr="00EF17CF" w:rsidRDefault="002F4034" w:rsidP="002F4034">
      <w:pPr>
        <w:pStyle w:val="a9"/>
        <w:numPr>
          <w:ilvl w:val="0"/>
          <w:numId w:val="1"/>
        </w:numPr>
        <w:ind w:right="249"/>
        <w:jc w:val="both"/>
        <w:rPr>
          <w:sz w:val="26"/>
          <w:szCs w:val="26"/>
        </w:rPr>
      </w:pPr>
      <w:r w:rsidRPr="00EF17CF">
        <w:rPr>
          <w:b/>
          <w:sz w:val="26"/>
          <w:szCs w:val="26"/>
        </w:rPr>
        <w:t>ФОП ДО</w:t>
      </w:r>
      <w:r w:rsidRPr="00EF17CF">
        <w:rPr>
          <w:sz w:val="26"/>
          <w:szCs w:val="26"/>
        </w:rPr>
        <w:t xml:space="preserve"> (утверждена приказом Минпросвещения России от 25 ноября 2022 г. № 1028, зарегистрировано в Минюсте России 28 декабря 2022 г., регистрационный № 71847)  </w:t>
      </w:r>
    </w:p>
    <w:p w:rsidR="002F4034" w:rsidRDefault="002F4034" w:rsidP="002F4034">
      <w:pPr>
        <w:pStyle w:val="a9"/>
        <w:numPr>
          <w:ilvl w:val="0"/>
          <w:numId w:val="1"/>
        </w:numPr>
        <w:autoSpaceDE w:val="0"/>
        <w:autoSpaceDN w:val="0"/>
        <w:adjustRightInd w:val="0"/>
        <w:contextualSpacing w:val="0"/>
        <w:jc w:val="both"/>
        <w:rPr>
          <w:sz w:val="26"/>
          <w:szCs w:val="26"/>
        </w:rPr>
      </w:pPr>
      <w:r w:rsidRPr="00EF17CF">
        <w:rPr>
          <w:sz w:val="26"/>
          <w:szCs w:val="26"/>
        </w:rPr>
        <w:t>СП 2.4.3648-20 «Санитарно-эпидемиологические требования к организациям воспитания и обучения, отдыха и оздоровления детей и молодежи»,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(COVID-19)» (с изме</w:t>
      </w:r>
      <w:r>
        <w:rPr>
          <w:sz w:val="26"/>
          <w:szCs w:val="26"/>
        </w:rPr>
        <w:t>нениями на 2 декабря 2020 года)</w:t>
      </w:r>
      <w:r w:rsidRPr="002F4034">
        <w:rPr>
          <w:sz w:val="26"/>
          <w:szCs w:val="26"/>
        </w:rPr>
        <w:t xml:space="preserve"> </w:t>
      </w:r>
    </w:p>
    <w:p w:rsidR="002F4034" w:rsidRPr="00EF17CF" w:rsidRDefault="002F4034" w:rsidP="002F4034">
      <w:pPr>
        <w:pStyle w:val="a9"/>
        <w:numPr>
          <w:ilvl w:val="0"/>
          <w:numId w:val="1"/>
        </w:numPr>
        <w:autoSpaceDE w:val="0"/>
        <w:autoSpaceDN w:val="0"/>
        <w:adjustRightInd w:val="0"/>
        <w:contextualSpacing w:val="0"/>
        <w:jc w:val="both"/>
        <w:rPr>
          <w:sz w:val="26"/>
          <w:szCs w:val="26"/>
        </w:rPr>
      </w:pPr>
      <w:r w:rsidRPr="003709B9">
        <w:rPr>
          <w:sz w:val="26"/>
          <w:szCs w:val="26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обитания, утвержденными постановлением главного санитар</w:t>
      </w:r>
      <w:r>
        <w:rPr>
          <w:sz w:val="26"/>
          <w:szCs w:val="26"/>
        </w:rPr>
        <w:t>ного врача от 28.01. 2021г. № 2</w:t>
      </w:r>
      <w:r w:rsidRPr="003709B9">
        <w:rPr>
          <w:sz w:val="26"/>
          <w:szCs w:val="26"/>
        </w:rPr>
        <w:t xml:space="preserve"> </w:t>
      </w:r>
      <w:r w:rsidRPr="00EF17CF">
        <w:rPr>
          <w:sz w:val="26"/>
          <w:szCs w:val="26"/>
        </w:rPr>
        <w:t xml:space="preserve"> </w:t>
      </w:r>
    </w:p>
    <w:p w:rsidR="002F4034" w:rsidRDefault="002F4034" w:rsidP="002F4034">
      <w:pPr>
        <w:pStyle w:val="a9"/>
        <w:numPr>
          <w:ilvl w:val="0"/>
          <w:numId w:val="1"/>
        </w:numPr>
        <w:autoSpaceDE w:val="0"/>
        <w:autoSpaceDN w:val="0"/>
        <w:adjustRightInd w:val="0"/>
        <w:contextualSpacing w:val="0"/>
        <w:jc w:val="both"/>
        <w:rPr>
          <w:sz w:val="26"/>
          <w:szCs w:val="26"/>
        </w:rPr>
      </w:pPr>
      <w:r>
        <w:rPr>
          <w:sz w:val="26"/>
          <w:szCs w:val="26"/>
        </w:rPr>
        <w:t>Письмо</w:t>
      </w:r>
      <w:r w:rsidRPr="00EF17CF">
        <w:rPr>
          <w:sz w:val="26"/>
          <w:szCs w:val="26"/>
        </w:rPr>
        <w:t xml:space="preserve"> Министерства образования Российской Федерации от 14.03.2000 года N 65/23-16 «О гигиенических требованиях к максимальной нагрузке на детей дошкольного возраста в организованных формах обучения» </w:t>
      </w:r>
    </w:p>
    <w:p w:rsidR="002F4034" w:rsidRDefault="002F4034" w:rsidP="002F4034">
      <w:pPr>
        <w:pStyle w:val="a9"/>
        <w:numPr>
          <w:ilvl w:val="0"/>
          <w:numId w:val="1"/>
        </w:numPr>
        <w:autoSpaceDE w:val="0"/>
        <w:autoSpaceDN w:val="0"/>
        <w:adjustRightInd w:val="0"/>
        <w:contextualSpacing w:val="0"/>
        <w:jc w:val="both"/>
        <w:rPr>
          <w:sz w:val="26"/>
          <w:szCs w:val="26"/>
        </w:rPr>
      </w:pPr>
      <w:r w:rsidRPr="002F4034">
        <w:rPr>
          <w:sz w:val="26"/>
          <w:szCs w:val="26"/>
        </w:rPr>
        <w:t>О</w:t>
      </w:r>
      <w:r>
        <w:rPr>
          <w:sz w:val="26"/>
          <w:szCs w:val="26"/>
        </w:rPr>
        <w:t>бразовательная программа</w:t>
      </w:r>
      <w:r w:rsidR="008905BE" w:rsidRPr="002F4034">
        <w:rPr>
          <w:sz w:val="26"/>
          <w:szCs w:val="26"/>
        </w:rPr>
        <w:t xml:space="preserve"> дошк</w:t>
      </w:r>
      <w:r w:rsidR="000757B1" w:rsidRPr="002F4034">
        <w:rPr>
          <w:sz w:val="26"/>
          <w:szCs w:val="26"/>
        </w:rPr>
        <w:t>ольного образования муниципального бюджетного дошкольного образовательного учреждения «Детск</w:t>
      </w:r>
      <w:r w:rsidR="00C430F5" w:rsidRPr="002F4034">
        <w:rPr>
          <w:sz w:val="26"/>
          <w:szCs w:val="26"/>
        </w:rPr>
        <w:t>ий сад комбинированного вид № 40</w:t>
      </w:r>
      <w:r>
        <w:rPr>
          <w:sz w:val="26"/>
          <w:szCs w:val="26"/>
        </w:rPr>
        <w:t>» НМР РТ</w:t>
      </w:r>
    </w:p>
    <w:p w:rsidR="002F4034" w:rsidRDefault="002F4034" w:rsidP="002F4034">
      <w:pPr>
        <w:pStyle w:val="a9"/>
        <w:numPr>
          <w:ilvl w:val="0"/>
          <w:numId w:val="1"/>
        </w:numPr>
        <w:autoSpaceDE w:val="0"/>
        <w:autoSpaceDN w:val="0"/>
        <w:adjustRightInd w:val="0"/>
        <w:contextualSpacing w:val="0"/>
        <w:jc w:val="both"/>
        <w:rPr>
          <w:sz w:val="26"/>
          <w:szCs w:val="26"/>
        </w:rPr>
      </w:pPr>
      <w:r w:rsidRPr="002F4034">
        <w:rPr>
          <w:sz w:val="26"/>
          <w:szCs w:val="26"/>
        </w:rPr>
        <w:t>А</w:t>
      </w:r>
      <w:r w:rsidR="003063AA" w:rsidRPr="002F4034">
        <w:rPr>
          <w:sz w:val="26"/>
          <w:szCs w:val="26"/>
        </w:rPr>
        <w:t>даптиро</w:t>
      </w:r>
      <w:r>
        <w:rPr>
          <w:sz w:val="26"/>
          <w:szCs w:val="26"/>
        </w:rPr>
        <w:t>ванная</w:t>
      </w:r>
      <w:r w:rsidR="00804FFF" w:rsidRPr="002F4034">
        <w:rPr>
          <w:sz w:val="26"/>
          <w:szCs w:val="26"/>
        </w:rPr>
        <w:t xml:space="preserve"> </w:t>
      </w:r>
      <w:r>
        <w:rPr>
          <w:sz w:val="26"/>
          <w:szCs w:val="26"/>
        </w:rPr>
        <w:t>образовательная</w:t>
      </w:r>
      <w:r w:rsidR="009258E5" w:rsidRPr="002F4034">
        <w:rPr>
          <w:sz w:val="26"/>
          <w:szCs w:val="26"/>
        </w:rPr>
        <w:t xml:space="preserve"> программ</w:t>
      </w:r>
      <w:r>
        <w:rPr>
          <w:sz w:val="26"/>
          <w:szCs w:val="26"/>
        </w:rPr>
        <w:t>а</w:t>
      </w:r>
      <w:r w:rsidR="00D147E7" w:rsidRPr="002F4034">
        <w:rPr>
          <w:sz w:val="26"/>
          <w:szCs w:val="26"/>
        </w:rPr>
        <w:t xml:space="preserve"> дошкольного образования детей с тяжелыми нарушениями речи муниципального бюджетного дошкольного образовательного учреждения «Детск</w:t>
      </w:r>
      <w:r w:rsidR="007A3E71" w:rsidRPr="002F4034">
        <w:rPr>
          <w:sz w:val="26"/>
          <w:szCs w:val="26"/>
        </w:rPr>
        <w:t>ий сад комбинированного вид № 40</w:t>
      </w:r>
      <w:r w:rsidR="00D147E7" w:rsidRPr="002F4034">
        <w:rPr>
          <w:sz w:val="26"/>
          <w:szCs w:val="26"/>
        </w:rPr>
        <w:t>» НМР РТ</w:t>
      </w:r>
      <w:r w:rsidR="009258E5" w:rsidRPr="002F4034">
        <w:rPr>
          <w:sz w:val="26"/>
          <w:szCs w:val="26"/>
        </w:rPr>
        <w:t xml:space="preserve"> </w:t>
      </w:r>
    </w:p>
    <w:p w:rsidR="00D147E7" w:rsidRPr="002F4034" w:rsidRDefault="002F4034" w:rsidP="002F4034">
      <w:pPr>
        <w:pStyle w:val="a9"/>
        <w:numPr>
          <w:ilvl w:val="0"/>
          <w:numId w:val="1"/>
        </w:numPr>
        <w:autoSpaceDE w:val="0"/>
        <w:autoSpaceDN w:val="0"/>
        <w:adjustRightInd w:val="0"/>
        <w:contextualSpacing w:val="0"/>
        <w:jc w:val="both"/>
        <w:rPr>
          <w:sz w:val="26"/>
          <w:szCs w:val="26"/>
        </w:rPr>
      </w:pPr>
      <w:r w:rsidRPr="002F4034">
        <w:rPr>
          <w:sz w:val="26"/>
          <w:szCs w:val="26"/>
        </w:rPr>
        <w:t>П</w:t>
      </w:r>
      <w:r>
        <w:rPr>
          <w:sz w:val="26"/>
          <w:szCs w:val="26"/>
        </w:rPr>
        <w:t>рограмма</w:t>
      </w:r>
      <w:r w:rsidR="00D147E7" w:rsidRPr="002F4034">
        <w:rPr>
          <w:sz w:val="26"/>
          <w:szCs w:val="26"/>
        </w:rPr>
        <w:t xml:space="preserve"> «Коррекция нарушений речи» под редакцией Г.В. Чиркиной, Т.Б.Филичевой, Тумановой Т.В.</w:t>
      </w:r>
    </w:p>
    <w:p w:rsidR="003E2E44" w:rsidRPr="003709B9" w:rsidRDefault="00AA10DC" w:rsidP="00AA10DC">
      <w:pPr>
        <w:pStyle w:val="a3"/>
        <w:tabs>
          <w:tab w:val="left" w:pos="0"/>
        </w:tabs>
        <w:ind w:right="-2"/>
        <w:jc w:val="both"/>
        <w:rPr>
          <w:rFonts w:ascii="Times New Roman" w:hAnsi="Times New Roman"/>
          <w:sz w:val="26"/>
          <w:szCs w:val="26"/>
        </w:rPr>
      </w:pPr>
      <w:r w:rsidRPr="003709B9">
        <w:rPr>
          <w:rFonts w:ascii="Times New Roman" w:hAnsi="Times New Roman"/>
          <w:sz w:val="26"/>
          <w:szCs w:val="26"/>
        </w:rPr>
        <w:t xml:space="preserve">       В ООД выделены следующие</w:t>
      </w:r>
      <w:r w:rsidR="00280C29" w:rsidRPr="003709B9">
        <w:rPr>
          <w:rFonts w:ascii="Times New Roman" w:hAnsi="Times New Roman"/>
          <w:sz w:val="26"/>
          <w:szCs w:val="26"/>
        </w:rPr>
        <w:t xml:space="preserve"> части: инвариативная и вариативная с соблюдением принципов дифференциации и вариативности. </w:t>
      </w:r>
    </w:p>
    <w:p w:rsidR="00AA10DC" w:rsidRPr="003709B9" w:rsidRDefault="003E2E44" w:rsidP="00AA10DC">
      <w:pPr>
        <w:pStyle w:val="a3"/>
        <w:tabs>
          <w:tab w:val="left" w:pos="0"/>
        </w:tabs>
        <w:ind w:right="-2"/>
        <w:jc w:val="both"/>
        <w:rPr>
          <w:rFonts w:ascii="Times New Roman" w:hAnsi="Times New Roman"/>
          <w:sz w:val="26"/>
          <w:szCs w:val="26"/>
        </w:rPr>
      </w:pPr>
      <w:r w:rsidRPr="003709B9">
        <w:rPr>
          <w:rFonts w:ascii="Times New Roman" w:hAnsi="Times New Roman"/>
          <w:sz w:val="26"/>
          <w:szCs w:val="26"/>
        </w:rPr>
        <w:t xml:space="preserve">     </w:t>
      </w:r>
      <w:r w:rsidR="00280C29" w:rsidRPr="003709B9">
        <w:rPr>
          <w:rFonts w:ascii="Times New Roman" w:hAnsi="Times New Roman"/>
          <w:sz w:val="26"/>
          <w:szCs w:val="26"/>
        </w:rPr>
        <w:t>Инвариативная часть обеспечивает выполнение обязательной части образовательной программы</w:t>
      </w:r>
      <w:r w:rsidR="00604A13" w:rsidRPr="003709B9">
        <w:rPr>
          <w:rFonts w:ascii="Times New Roman" w:hAnsi="Times New Roman"/>
          <w:sz w:val="26"/>
          <w:szCs w:val="26"/>
        </w:rPr>
        <w:t xml:space="preserve"> дошкольного образования и реализуется через организованную и самостоятельную деятельность детей. Инвариативная часть результаты освоения детьми основной образовательной программы дошкольного образования приказа Минобрнауки России от 17.10.2013г. № 1155.</w:t>
      </w:r>
    </w:p>
    <w:p w:rsidR="00293524" w:rsidRPr="003709B9" w:rsidRDefault="003E2E44" w:rsidP="0029352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3709B9">
        <w:rPr>
          <w:rFonts w:ascii="Times New Roman" w:hAnsi="Times New Roman"/>
          <w:sz w:val="26"/>
          <w:szCs w:val="26"/>
        </w:rPr>
        <w:t xml:space="preserve">      В</w:t>
      </w:r>
      <w:r w:rsidR="00293281" w:rsidRPr="003709B9">
        <w:rPr>
          <w:rFonts w:ascii="Times New Roman" w:hAnsi="Times New Roman"/>
          <w:sz w:val="26"/>
          <w:szCs w:val="26"/>
        </w:rPr>
        <w:t>ариативная часть – не более 40% от общего нормативного времени, отводимого на освоение основных образовательных программ дошк</w:t>
      </w:r>
      <w:r w:rsidR="006B62AB">
        <w:rPr>
          <w:rFonts w:ascii="Times New Roman" w:hAnsi="Times New Roman"/>
          <w:sz w:val="26"/>
          <w:szCs w:val="26"/>
        </w:rPr>
        <w:t xml:space="preserve">ольного образования. Эта часть </w:t>
      </w:r>
      <w:r w:rsidR="00293281" w:rsidRPr="003709B9">
        <w:rPr>
          <w:rFonts w:ascii="Times New Roman" w:hAnsi="Times New Roman"/>
          <w:sz w:val="26"/>
          <w:szCs w:val="26"/>
        </w:rPr>
        <w:t>ОД обеспечивает вариативность образования; позволяет  более полно реализовать социальный заказ на общеобразовательные услуги, учитывает специфику национально-культурных, демографических, климатических условий, в которых осуществляется образовательный процесс.</w:t>
      </w:r>
      <w:r w:rsidR="00293524" w:rsidRPr="003709B9">
        <w:rPr>
          <w:rFonts w:ascii="Times New Roman" w:hAnsi="Times New Roman"/>
          <w:sz w:val="26"/>
          <w:szCs w:val="26"/>
        </w:rPr>
        <w:t xml:space="preserve"> </w:t>
      </w:r>
    </w:p>
    <w:p w:rsidR="00293281" w:rsidRPr="003709B9" w:rsidRDefault="00293524" w:rsidP="0029352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3709B9">
        <w:rPr>
          <w:rFonts w:ascii="Times New Roman" w:hAnsi="Times New Roman"/>
          <w:sz w:val="26"/>
          <w:szCs w:val="26"/>
        </w:rPr>
        <w:t xml:space="preserve">      Реализация ООД предполагает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1479FF" w:rsidRPr="003709B9" w:rsidRDefault="00486389" w:rsidP="00486389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3709B9">
        <w:rPr>
          <w:rFonts w:ascii="Times New Roman" w:hAnsi="Times New Roman"/>
          <w:sz w:val="26"/>
          <w:szCs w:val="26"/>
          <w:lang w:val="tt-RU"/>
        </w:rPr>
        <w:t xml:space="preserve">     </w:t>
      </w:r>
      <w:r w:rsidR="001A2313" w:rsidRPr="003709B9">
        <w:rPr>
          <w:rFonts w:ascii="Times New Roman" w:hAnsi="Times New Roman"/>
          <w:sz w:val="26"/>
          <w:szCs w:val="26"/>
        </w:rPr>
        <w:t>Содержание психолого-пе</w:t>
      </w:r>
      <w:r w:rsidR="00940292" w:rsidRPr="003709B9">
        <w:rPr>
          <w:rFonts w:ascii="Times New Roman" w:hAnsi="Times New Roman"/>
          <w:sz w:val="26"/>
          <w:szCs w:val="26"/>
        </w:rPr>
        <w:t>да</w:t>
      </w:r>
      <w:r w:rsidR="002F4034">
        <w:rPr>
          <w:rFonts w:ascii="Times New Roman" w:hAnsi="Times New Roman"/>
          <w:sz w:val="26"/>
          <w:szCs w:val="26"/>
        </w:rPr>
        <w:t>гогической работы с детьми с 1</w:t>
      </w:r>
      <w:r w:rsidR="001A2313" w:rsidRPr="003709B9">
        <w:rPr>
          <w:rFonts w:ascii="Times New Roman" w:hAnsi="Times New Roman"/>
          <w:sz w:val="26"/>
          <w:szCs w:val="26"/>
        </w:rPr>
        <w:t xml:space="preserve">-7 лет обеспечивается по пяти образовательным областям: «Социально-коммуникативное развитие», «Познавательное </w:t>
      </w:r>
      <w:r w:rsidR="001A2313" w:rsidRPr="003709B9">
        <w:rPr>
          <w:rFonts w:ascii="Times New Roman" w:hAnsi="Times New Roman"/>
          <w:sz w:val="26"/>
          <w:szCs w:val="26"/>
        </w:rPr>
        <w:lastRenderedPageBreak/>
        <w:t xml:space="preserve">развитие», «Речевое развитие», «Художественно-эстетическое развитие», «Физическое развитие». </w:t>
      </w:r>
    </w:p>
    <w:p w:rsidR="00486389" w:rsidRPr="003709B9" w:rsidRDefault="002E1D1F" w:rsidP="00486389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3709B9">
        <w:rPr>
          <w:rFonts w:ascii="Times New Roman" w:hAnsi="Times New Roman"/>
          <w:sz w:val="26"/>
          <w:szCs w:val="26"/>
        </w:rPr>
        <w:t xml:space="preserve">     </w:t>
      </w:r>
      <w:r w:rsidR="001479FF" w:rsidRPr="003709B9">
        <w:rPr>
          <w:rFonts w:ascii="Times New Roman" w:hAnsi="Times New Roman"/>
          <w:sz w:val="26"/>
          <w:szCs w:val="26"/>
        </w:rPr>
        <w:t xml:space="preserve">     </w:t>
      </w:r>
      <w:r w:rsidR="001A2313" w:rsidRPr="003709B9">
        <w:rPr>
          <w:rFonts w:ascii="Times New Roman" w:hAnsi="Times New Roman"/>
          <w:sz w:val="26"/>
          <w:szCs w:val="26"/>
        </w:rPr>
        <w:t>Задачи психолого-педагогической работы  решаются интегрировано в ходе освоения всех образовательных областей наряду с задачами, отражающими специфику каждой образовательной области, с обязательным психологическим сопровождением.</w:t>
      </w:r>
    </w:p>
    <w:p w:rsidR="003E2E44" w:rsidRPr="003709B9" w:rsidRDefault="001A2313" w:rsidP="003709B9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3709B9">
        <w:rPr>
          <w:rFonts w:ascii="Times New Roman" w:hAnsi="Times New Roman"/>
          <w:sz w:val="26"/>
          <w:szCs w:val="26"/>
        </w:rPr>
        <w:t>Решение программных образовательных задач предусматривается так же и в ходе режимных моментов: в совместной деятельности взрослого и детей и в самостоятельной деятельности дошкольников.</w:t>
      </w:r>
    </w:p>
    <w:p w:rsidR="003E2E44" w:rsidRPr="000757B1" w:rsidRDefault="003E2E44" w:rsidP="001A231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4"/>
        <w:tblW w:w="1080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58"/>
        <w:gridCol w:w="1981"/>
        <w:gridCol w:w="6"/>
        <w:gridCol w:w="714"/>
        <w:gridCol w:w="6"/>
        <w:gridCol w:w="124"/>
        <w:gridCol w:w="709"/>
        <w:gridCol w:w="37"/>
        <w:gridCol w:w="820"/>
        <w:gridCol w:w="850"/>
        <w:gridCol w:w="851"/>
        <w:gridCol w:w="28"/>
        <w:gridCol w:w="680"/>
        <w:gridCol w:w="851"/>
        <w:gridCol w:w="709"/>
        <w:gridCol w:w="879"/>
      </w:tblGrid>
      <w:tr w:rsidR="00D308A3" w:rsidTr="004C308E">
        <w:tc>
          <w:tcPr>
            <w:tcW w:w="1558" w:type="dxa"/>
            <w:vMerge w:val="restart"/>
          </w:tcPr>
          <w:p w:rsidR="00D308A3" w:rsidRDefault="00D308A3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Образовательная</w:t>
            </w:r>
            <w:r w:rsidR="003709B9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область</w:t>
            </w:r>
          </w:p>
        </w:tc>
        <w:tc>
          <w:tcPr>
            <w:tcW w:w="9245" w:type="dxa"/>
            <w:gridSpan w:val="15"/>
          </w:tcPr>
          <w:p w:rsidR="00D308A3" w:rsidRDefault="00D308A3" w:rsidP="00A3661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СОВМЕСТНАЯ ОБРАЗОВАТЕЛЬНАЯ ДЕЯТЕЛЬНОСТЬ </w:t>
            </w:r>
          </w:p>
          <w:p w:rsidR="00D308A3" w:rsidRDefault="00D308A3" w:rsidP="00A3661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 ОРГАНИЗОВАННЫХ ВИДАХ</w:t>
            </w:r>
          </w:p>
        </w:tc>
      </w:tr>
      <w:tr w:rsidR="00D308A3" w:rsidTr="004C308E">
        <w:tc>
          <w:tcPr>
            <w:tcW w:w="1558" w:type="dxa"/>
            <w:vMerge/>
          </w:tcPr>
          <w:p w:rsidR="00D308A3" w:rsidRDefault="00D308A3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245" w:type="dxa"/>
            <w:gridSpan w:val="15"/>
          </w:tcPr>
          <w:p w:rsidR="00D308A3" w:rsidRDefault="00D308A3" w:rsidP="00A3661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Базовая часть (обязательная</w:t>
            </w:r>
            <w:r w:rsidR="00BF0222">
              <w:rPr>
                <w:rFonts w:ascii="Times New Roman" w:hAnsi="Times New Roman"/>
                <w:b/>
              </w:rPr>
              <w:t xml:space="preserve"> – 60%</w:t>
            </w:r>
            <w:r>
              <w:rPr>
                <w:rFonts w:ascii="Times New Roman" w:hAnsi="Times New Roman"/>
                <w:b/>
              </w:rPr>
              <w:t>)</w:t>
            </w:r>
          </w:p>
          <w:p w:rsidR="00797BE8" w:rsidRDefault="00797BE8" w:rsidP="00A3661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C753E4" w:rsidTr="004C308E">
        <w:trPr>
          <w:trHeight w:val="295"/>
        </w:trPr>
        <w:tc>
          <w:tcPr>
            <w:tcW w:w="1558" w:type="dxa"/>
            <w:vMerge/>
          </w:tcPr>
          <w:p w:rsidR="00C753E4" w:rsidRDefault="00C753E4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981" w:type="dxa"/>
            <w:vMerge w:val="restart"/>
          </w:tcPr>
          <w:p w:rsidR="00C753E4" w:rsidRDefault="00C753E4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Базовый вид деятельности  с региональным компонентом</w:t>
            </w:r>
          </w:p>
        </w:tc>
        <w:tc>
          <w:tcPr>
            <w:tcW w:w="7264" w:type="dxa"/>
            <w:gridSpan w:val="14"/>
          </w:tcPr>
          <w:p w:rsidR="00C753E4" w:rsidRDefault="00C753E4" w:rsidP="00D308A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Периодичность (в неделю)</w:t>
            </w:r>
          </w:p>
          <w:p w:rsidR="00C753E4" w:rsidRDefault="00C753E4" w:rsidP="00C753E4">
            <w:pPr>
              <w:rPr>
                <w:rFonts w:ascii="Times New Roman" w:hAnsi="Times New Roman"/>
                <w:b/>
              </w:rPr>
            </w:pPr>
          </w:p>
        </w:tc>
      </w:tr>
      <w:tr w:rsidR="00E86E21" w:rsidTr="004C308E">
        <w:tc>
          <w:tcPr>
            <w:tcW w:w="1558" w:type="dxa"/>
            <w:vMerge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981" w:type="dxa"/>
            <w:vMerge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1-2</w:t>
            </w:r>
          </w:p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года</w:t>
            </w:r>
          </w:p>
        </w:tc>
        <w:tc>
          <w:tcPr>
            <w:tcW w:w="839" w:type="dxa"/>
            <w:gridSpan w:val="3"/>
            <w:tcBorders>
              <w:left w:val="single" w:sz="4" w:space="0" w:color="auto"/>
            </w:tcBorders>
          </w:tcPr>
          <w:p w:rsidR="00E86E21" w:rsidRDefault="00E86E21" w:rsidP="00E75937">
            <w:pPr>
              <w:ind w:left="252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2-3</w:t>
            </w:r>
          </w:p>
          <w:p w:rsidR="00E86E21" w:rsidRDefault="00E86E21" w:rsidP="00E75937">
            <w:pPr>
              <w:ind w:left="147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года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3-4</w:t>
            </w:r>
          </w:p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года</w:t>
            </w:r>
          </w:p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(лог)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Default="00E86E21" w:rsidP="0016214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3-4 года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Default="00E86E21" w:rsidP="00B0453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4-5 </w:t>
            </w:r>
          </w:p>
          <w:p w:rsidR="00E86E21" w:rsidRDefault="00E86E21" w:rsidP="00B0453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лет</w:t>
            </w:r>
          </w:p>
          <w:p w:rsidR="00E86E21" w:rsidRDefault="00E86E21" w:rsidP="00B0453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(лог)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Default="00E86E21" w:rsidP="00B0453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4-5 </w:t>
            </w:r>
          </w:p>
          <w:p w:rsidR="00E86E21" w:rsidRDefault="00E86E21" w:rsidP="00B0453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лет</w:t>
            </w:r>
          </w:p>
          <w:p w:rsidR="00E86E21" w:rsidRDefault="00E86E21" w:rsidP="00B0453F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86E21" w:rsidRDefault="00E86E21" w:rsidP="00B0453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5-6 </w:t>
            </w:r>
          </w:p>
          <w:p w:rsidR="00E86E21" w:rsidRDefault="00E86E21" w:rsidP="00B0453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лет</w:t>
            </w:r>
          </w:p>
          <w:p w:rsidR="00E86E21" w:rsidRDefault="00E86E21" w:rsidP="00B0453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(лог)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86E21" w:rsidRDefault="00E86E21" w:rsidP="00B0453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5-7 </w:t>
            </w:r>
          </w:p>
          <w:p w:rsidR="00E86E21" w:rsidRDefault="00E86E21" w:rsidP="00B0453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лет</w:t>
            </w:r>
          </w:p>
          <w:p w:rsidR="00E86E21" w:rsidRDefault="00E86E21" w:rsidP="00B0453F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79" w:type="dxa"/>
            <w:tcBorders>
              <w:left w:val="single" w:sz="4" w:space="0" w:color="auto"/>
            </w:tcBorders>
          </w:tcPr>
          <w:p w:rsidR="00E86E21" w:rsidRDefault="00E86E21" w:rsidP="00C753E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6-7 </w:t>
            </w:r>
          </w:p>
          <w:p w:rsidR="00E86E21" w:rsidRDefault="00E86E21" w:rsidP="00C753E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лет</w:t>
            </w:r>
          </w:p>
          <w:p w:rsidR="00E86E21" w:rsidRPr="00162144" w:rsidRDefault="00E86E21" w:rsidP="002F40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(лог)</w:t>
            </w:r>
          </w:p>
        </w:tc>
      </w:tr>
      <w:tr w:rsidR="00E86E21" w:rsidTr="004C308E">
        <w:trPr>
          <w:trHeight w:val="516"/>
        </w:trPr>
        <w:tc>
          <w:tcPr>
            <w:tcW w:w="1558" w:type="dxa"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Физическое развитие</w:t>
            </w:r>
          </w:p>
        </w:tc>
        <w:tc>
          <w:tcPr>
            <w:tcW w:w="1981" w:type="dxa"/>
          </w:tcPr>
          <w:p w:rsidR="00E86E21" w:rsidRPr="000B0B8B" w:rsidRDefault="00E86E21" w:rsidP="008905BE">
            <w:pPr>
              <w:rPr>
                <w:rFonts w:ascii="Times New Roman" w:hAnsi="Times New Roman"/>
              </w:rPr>
            </w:pPr>
            <w:r w:rsidRPr="000B0B8B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839" w:type="dxa"/>
            <w:gridSpan w:val="3"/>
            <w:tcBorders>
              <w:lef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E86E21" w:rsidRPr="000B0B8B" w:rsidRDefault="00E86E21" w:rsidP="002F4034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879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</w:p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</w:p>
        </w:tc>
      </w:tr>
      <w:tr w:rsidR="00E86E21" w:rsidTr="004C308E">
        <w:tc>
          <w:tcPr>
            <w:tcW w:w="1558" w:type="dxa"/>
            <w:vMerge w:val="restart"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Познавательное развитие</w:t>
            </w:r>
          </w:p>
        </w:tc>
        <w:tc>
          <w:tcPr>
            <w:tcW w:w="1981" w:type="dxa"/>
          </w:tcPr>
          <w:p w:rsidR="00E86E21" w:rsidRPr="000B0B8B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ФЭМП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9" w:type="dxa"/>
            <w:gridSpan w:val="3"/>
            <w:tcBorders>
              <w:lef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79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E86E21" w:rsidTr="004C308E">
        <w:tc>
          <w:tcPr>
            <w:tcW w:w="1558" w:type="dxa"/>
            <w:vMerge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981" w:type="dxa"/>
          </w:tcPr>
          <w:p w:rsidR="00E86E21" w:rsidRPr="000B0B8B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естествознания и науки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9" w:type="dxa"/>
            <w:gridSpan w:val="3"/>
            <w:tcBorders>
              <w:lef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79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86E21" w:rsidTr="004C308E">
        <w:tc>
          <w:tcPr>
            <w:tcW w:w="1558" w:type="dxa"/>
            <w:vMerge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981" w:type="dxa"/>
          </w:tcPr>
          <w:p w:rsidR="00E86E21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 строительным материалом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39" w:type="dxa"/>
            <w:gridSpan w:val="3"/>
            <w:tcBorders>
              <w:left w:val="single" w:sz="4" w:space="0" w:color="auto"/>
            </w:tcBorders>
          </w:tcPr>
          <w:p w:rsidR="00E86E21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E86E21" w:rsidTr="004C308E">
        <w:tc>
          <w:tcPr>
            <w:tcW w:w="1558" w:type="dxa"/>
            <w:vMerge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981" w:type="dxa"/>
          </w:tcPr>
          <w:p w:rsidR="00E86E21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 дидактическим материалом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9" w:type="dxa"/>
            <w:gridSpan w:val="3"/>
            <w:tcBorders>
              <w:left w:val="single" w:sz="4" w:space="0" w:color="auto"/>
            </w:tcBorders>
          </w:tcPr>
          <w:p w:rsidR="00E86E21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E86E21" w:rsidTr="004C308E">
        <w:tc>
          <w:tcPr>
            <w:tcW w:w="1558" w:type="dxa"/>
            <w:vMerge w:val="restart"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Речевое развитие</w:t>
            </w:r>
          </w:p>
        </w:tc>
        <w:tc>
          <w:tcPr>
            <w:tcW w:w="1981" w:type="dxa"/>
          </w:tcPr>
          <w:p w:rsidR="00E86E21" w:rsidRPr="000B0B8B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речи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39" w:type="dxa"/>
            <w:gridSpan w:val="3"/>
            <w:tcBorders>
              <w:lef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79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86E21" w:rsidTr="004C308E">
        <w:tc>
          <w:tcPr>
            <w:tcW w:w="1558" w:type="dxa"/>
            <w:vMerge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981" w:type="dxa"/>
          </w:tcPr>
          <w:p w:rsidR="00E86E21" w:rsidRPr="000B0B8B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Обучение грамоте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9" w:type="dxa"/>
            <w:gridSpan w:val="3"/>
            <w:tcBorders>
              <w:lef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79" w:type="dxa"/>
            <w:tcBorders>
              <w:left w:val="single" w:sz="4" w:space="0" w:color="auto"/>
            </w:tcBorders>
          </w:tcPr>
          <w:p w:rsidR="00E86E21" w:rsidRPr="000B0B8B" w:rsidRDefault="00E86E21" w:rsidP="00E86E21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86E21" w:rsidTr="004C308E">
        <w:tc>
          <w:tcPr>
            <w:tcW w:w="1558" w:type="dxa"/>
            <w:vMerge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981" w:type="dxa"/>
          </w:tcPr>
          <w:p w:rsidR="00E86E21" w:rsidRPr="000B0B8B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Коррекционное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9" w:type="dxa"/>
            <w:gridSpan w:val="3"/>
            <w:tcBorders>
              <w:lef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E86E21" w:rsidTr="004C308E">
        <w:tc>
          <w:tcPr>
            <w:tcW w:w="1558" w:type="dxa"/>
            <w:vMerge w:val="restart"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Художественно-эстетическое развитие</w:t>
            </w:r>
          </w:p>
        </w:tc>
        <w:tc>
          <w:tcPr>
            <w:tcW w:w="1981" w:type="dxa"/>
          </w:tcPr>
          <w:p w:rsidR="00E86E21" w:rsidRPr="000B0B8B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9" w:type="dxa"/>
            <w:gridSpan w:val="3"/>
            <w:tcBorders>
              <w:lef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79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E86E21" w:rsidTr="004C308E">
        <w:tc>
          <w:tcPr>
            <w:tcW w:w="1558" w:type="dxa"/>
            <w:vMerge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981" w:type="dxa"/>
          </w:tcPr>
          <w:p w:rsidR="00E86E21" w:rsidRPr="000B0B8B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Рисование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9" w:type="dxa"/>
            <w:gridSpan w:val="3"/>
            <w:tcBorders>
              <w:lef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79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86E21" w:rsidTr="004C308E">
        <w:tc>
          <w:tcPr>
            <w:tcW w:w="1558" w:type="dxa"/>
            <w:vMerge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981" w:type="dxa"/>
          </w:tcPr>
          <w:p w:rsidR="00E86E21" w:rsidRPr="000B0B8B" w:rsidRDefault="00E86E21" w:rsidP="00DD6E3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Лепка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9" w:type="dxa"/>
            <w:gridSpan w:val="3"/>
            <w:tcBorders>
              <w:left w:val="single" w:sz="4" w:space="0" w:color="auto"/>
            </w:tcBorders>
          </w:tcPr>
          <w:p w:rsidR="00E86E21" w:rsidRPr="000B0B8B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Pr="000B0B8B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86E21" w:rsidRDefault="00E86E21" w:rsidP="00FA063B">
            <w:pPr>
              <w:jc w:val="right"/>
            </w:pPr>
            <w:r w:rsidRPr="00AB40B3">
              <w:rPr>
                <w:rFonts w:ascii="Times New Roman" w:hAnsi="Times New Roman"/>
              </w:rPr>
              <w:t>0,5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</w:pPr>
            <w:r w:rsidRPr="00AB40B3">
              <w:rPr>
                <w:rFonts w:ascii="Times New Roman" w:hAnsi="Times New Roman"/>
              </w:rPr>
              <w:t>0,5</w:t>
            </w:r>
          </w:p>
        </w:tc>
        <w:tc>
          <w:tcPr>
            <w:tcW w:w="879" w:type="dxa"/>
            <w:tcBorders>
              <w:left w:val="single" w:sz="4" w:space="0" w:color="auto"/>
            </w:tcBorders>
          </w:tcPr>
          <w:p w:rsidR="00E86E21" w:rsidRDefault="00E86E21" w:rsidP="00FA063B">
            <w:pPr>
              <w:jc w:val="right"/>
            </w:pPr>
            <w:r w:rsidRPr="00AB40B3">
              <w:rPr>
                <w:rFonts w:ascii="Times New Roman" w:hAnsi="Times New Roman"/>
              </w:rPr>
              <w:t>0,5</w:t>
            </w:r>
          </w:p>
        </w:tc>
      </w:tr>
      <w:tr w:rsidR="00E86E21" w:rsidTr="004C308E">
        <w:tc>
          <w:tcPr>
            <w:tcW w:w="1558" w:type="dxa"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981" w:type="dxa"/>
          </w:tcPr>
          <w:p w:rsidR="00E86E21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Аппликация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E86E21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9" w:type="dxa"/>
            <w:gridSpan w:val="3"/>
            <w:tcBorders>
              <w:left w:val="single" w:sz="4" w:space="0" w:color="auto"/>
            </w:tcBorders>
          </w:tcPr>
          <w:p w:rsidR="00E86E21" w:rsidRDefault="00E86E21" w:rsidP="00E7593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</w:pPr>
            <w:r w:rsidRPr="007F30D5">
              <w:rPr>
                <w:rFonts w:ascii="Times New Roman" w:hAnsi="Times New Roman"/>
              </w:rPr>
              <w:t>0,5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Default="00E86E21" w:rsidP="00FA063B">
            <w:pPr>
              <w:jc w:val="right"/>
            </w:pPr>
            <w:r w:rsidRPr="007F30D5">
              <w:rPr>
                <w:rFonts w:ascii="Times New Roman" w:hAnsi="Times New Roman"/>
              </w:rPr>
              <w:t>0,5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</w:pPr>
            <w:r w:rsidRPr="007F30D5">
              <w:rPr>
                <w:rFonts w:ascii="Times New Roman" w:hAnsi="Times New Roman"/>
              </w:rPr>
              <w:t>0,5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86E21" w:rsidRDefault="00E86E21" w:rsidP="00FA063B">
            <w:pPr>
              <w:jc w:val="right"/>
            </w:pPr>
            <w:r w:rsidRPr="007F30D5">
              <w:rPr>
                <w:rFonts w:ascii="Times New Roman" w:hAnsi="Times New Roman"/>
              </w:rPr>
              <w:t>0,5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</w:pPr>
            <w:r w:rsidRPr="007F30D5">
              <w:rPr>
                <w:rFonts w:ascii="Times New Roman" w:hAnsi="Times New Roman"/>
              </w:rPr>
              <w:t>0,5</w:t>
            </w:r>
          </w:p>
        </w:tc>
        <w:tc>
          <w:tcPr>
            <w:tcW w:w="879" w:type="dxa"/>
            <w:tcBorders>
              <w:left w:val="single" w:sz="4" w:space="0" w:color="auto"/>
            </w:tcBorders>
          </w:tcPr>
          <w:p w:rsidR="00E86E21" w:rsidRDefault="00E86E21" w:rsidP="00FA063B">
            <w:pPr>
              <w:jc w:val="right"/>
            </w:pPr>
            <w:r w:rsidRPr="007F30D5">
              <w:rPr>
                <w:rFonts w:ascii="Times New Roman" w:hAnsi="Times New Roman"/>
              </w:rPr>
              <w:t>0,5</w:t>
            </w:r>
          </w:p>
        </w:tc>
      </w:tr>
      <w:tr w:rsidR="00E86E21" w:rsidTr="004C308E">
        <w:tc>
          <w:tcPr>
            <w:tcW w:w="3539" w:type="dxa"/>
            <w:gridSpan w:val="2"/>
          </w:tcPr>
          <w:p w:rsidR="00E86E21" w:rsidRPr="00983EFE" w:rsidRDefault="00E86E21" w:rsidP="008905BE">
            <w:pPr>
              <w:rPr>
                <w:rFonts w:ascii="Times New Roman" w:hAnsi="Times New Roman"/>
                <w:b/>
              </w:rPr>
            </w:pPr>
            <w:r w:rsidRPr="00983EFE"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E86E21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10</w:t>
            </w:r>
          </w:p>
        </w:tc>
        <w:tc>
          <w:tcPr>
            <w:tcW w:w="839" w:type="dxa"/>
            <w:gridSpan w:val="3"/>
            <w:tcBorders>
              <w:left w:val="single" w:sz="4" w:space="0" w:color="auto"/>
            </w:tcBorders>
          </w:tcPr>
          <w:p w:rsidR="00E86E21" w:rsidRDefault="00E86E21" w:rsidP="00E75937">
            <w:pPr>
              <w:ind w:left="3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879" w:type="dxa"/>
            <w:tcBorders>
              <w:left w:val="single" w:sz="4" w:space="0" w:color="auto"/>
            </w:tcBorders>
          </w:tcPr>
          <w:p w:rsidR="00E86E21" w:rsidRDefault="00E86E21" w:rsidP="00FA063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</w:tr>
      <w:tr w:rsidR="00E75937" w:rsidTr="004C308E">
        <w:tc>
          <w:tcPr>
            <w:tcW w:w="10803" w:type="dxa"/>
            <w:gridSpan w:val="16"/>
          </w:tcPr>
          <w:p w:rsidR="00E75937" w:rsidRDefault="00E75937" w:rsidP="00983EFE">
            <w:pPr>
              <w:jc w:val="center"/>
              <w:rPr>
                <w:rFonts w:ascii="Times New Roman" w:hAnsi="Times New Roman"/>
                <w:b/>
              </w:rPr>
            </w:pPr>
            <w:r w:rsidRPr="00983EFE">
              <w:rPr>
                <w:rFonts w:ascii="Times New Roman" w:hAnsi="Times New Roman"/>
                <w:b/>
              </w:rPr>
              <w:t>Вариативная часть</w:t>
            </w:r>
            <w:r>
              <w:rPr>
                <w:rFonts w:ascii="Times New Roman" w:hAnsi="Times New Roman"/>
                <w:b/>
              </w:rPr>
              <w:t xml:space="preserve"> – 40%</w:t>
            </w:r>
          </w:p>
          <w:p w:rsidR="00E75937" w:rsidRPr="00983EFE" w:rsidRDefault="00E75937" w:rsidP="00983EF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E86E21" w:rsidTr="004C308E">
        <w:trPr>
          <w:trHeight w:val="825"/>
        </w:trPr>
        <w:tc>
          <w:tcPr>
            <w:tcW w:w="1558" w:type="dxa"/>
            <w:vMerge w:val="restart"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Национально-региональный компонент</w:t>
            </w:r>
            <w:r>
              <w:rPr>
                <w:rFonts w:ascii="Times New Roman" w:hAnsi="Times New Roman"/>
              </w:rPr>
              <w:t xml:space="preserve"> Ознакомление с татарским (русским) языком</w:t>
            </w:r>
          </w:p>
        </w:tc>
        <w:tc>
          <w:tcPr>
            <w:tcW w:w="1987" w:type="dxa"/>
            <w:gridSpan w:val="2"/>
            <w:tcBorders>
              <w:bottom w:val="single" w:sz="4" w:space="0" w:color="auto"/>
            </w:tcBorders>
          </w:tcPr>
          <w:p w:rsidR="00E86E21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</w:t>
            </w:r>
          </w:p>
        </w:tc>
        <w:tc>
          <w:tcPr>
            <w:tcW w:w="72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7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79" w:type="dxa"/>
            <w:tcBorders>
              <w:left w:val="single" w:sz="4" w:space="0" w:color="auto"/>
              <w:bottom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E86E21" w:rsidTr="004C308E">
        <w:trPr>
          <w:trHeight w:val="690"/>
        </w:trPr>
        <w:tc>
          <w:tcPr>
            <w:tcW w:w="1558" w:type="dxa"/>
            <w:vMerge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987" w:type="dxa"/>
            <w:gridSpan w:val="2"/>
            <w:tcBorders>
              <w:top w:val="single" w:sz="4" w:space="0" w:color="auto"/>
            </w:tcBorders>
          </w:tcPr>
          <w:p w:rsidR="00E86E21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режимных моментах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86E21" w:rsidTr="004C308E">
        <w:trPr>
          <w:trHeight w:val="690"/>
        </w:trPr>
        <w:tc>
          <w:tcPr>
            <w:tcW w:w="1558" w:type="dxa"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987" w:type="dxa"/>
            <w:gridSpan w:val="2"/>
            <w:tcBorders>
              <w:top w:val="single" w:sz="4" w:space="0" w:color="auto"/>
            </w:tcBorders>
          </w:tcPr>
          <w:p w:rsidR="00E86E21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режимных моментах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</w:tcBorders>
          </w:tcPr>
          <w:p w:rsidR="00E86E21" w:rsidRDefault="00E86E21" w:rsidP="003632B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E86E21" w:rsidTr="004C308E">
        <w:tc>
          <w:tcPr>
            <w:tcW w:w="3545" w:type="dxa"/>
            <w:gridSpan w:val="3"/>
          </w:tcPr>
          <w:p w:rsidR="00E86E21" w:rsidRPr="00BF0222" w:rsidRDefault="00E86E21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Количество </w:t>
            </w:r>
            <w:r w:rsidRPr="00BF0222">
              <w:rPr>
                <w:rFonts w:ascii="Times New Roman" w:hAnsi="Times New Roman"/>
                <w:b/>
              </w:rPr>
              <w:t>ОД в неделю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E86E21" w:rsidRDefault="00E86E21" w:rsidP="006E4F59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7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86E21" w:rsidRDefault="00E86E21" w:rsidP="006E4F59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20" w:type="dxa"/>
            <w:tcBorders>
              <w:left w:val="single" w:sz="4" w:space="0" w:color="auto"/>
            </w:tcBorders>
          </w:tcPr>
          <w:p w:rsidR="00E86E21" w:rsidRDefault="00E86E21" w:rsidP="006E4F59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86E21" w:rsidRDefault="00E86E21" w:rsidP="006E4F59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86E21" w:rsidRDefault="00E86E21" w:rsidP="006E4F59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Default="00E86E21" w:rsidP="006E4F59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86E21" w:rsidRDefault="00E86E21" w:rsidP="006E4F59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86E21" w:rsidRDefault="004C308E" w:rsidP="006E4F59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79" w:type="dxa"/>
            <w:tcBorders>
              <w:left w:val="single" w:sz="4" w:space="0" w:color="auto"/>
            </w:tcBorders>
          </w:tcPr>
          <w:p w:rsidR="00E86E21" w:rsidRDefault="00E86E21" w:rsidP="006E4F59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E86E21" w:rsidRDefault="00E86E21" w:rsidP="006E4F59">
            <w:pPr>
              <w:jc w:val="right"/>
              <w:rPr>
                <w:rFonts w:ascii="Times New Roman" w:hAnsi="Times New Roman"/>
              </w:rPr>
            </w:pPr>
          </w:p>
          <w:p w:rsidR="00E86E21" w:rsidRDefault="00E86E21" w:rsidP="006E4F59">
            <w:pPr>
              <w:jc w:val="right"/>
              <w:rPr>
                <w:rFonts w:ascii="Times New Roman" w:hAnsi="Times New Roman"/>
              </w:rPr>
            </w:pPr>
          </w:p>
        </w:tc>
      </w:tr>
      <w:tr w:rsidR="00E75937" w:rsidTr="004C308E">
        <w:tc>
          <w:tcPr>
            <w:tcW w:w="10803" w:type="dxa"/>
            <w:gridSpan w:val="16"/>
          </w:tcPr>
          <w:p w:rsidR="00E75937" w:rsidRDefault="00E75937" w:rsidP="003415A5">
            <w:pPr>
              <w:jc w:val="center"/>
              <w:rPr>
                <w:rFonts w:ascii="Times New Roman" w:hAnsi="Times New Roman"/>
                <w:b/>
              </w:rPr>
            </w:pPr>
            <w:r w:rsidRPr="003415A5">
              <w:rPr>
                <w:rFonts w:ascii="Times New Roman" w:hAnsi="Times New Roman"/>
                <w:b/>
              </w:rPr>
              <w:t xml:space="preserve">СОВМЕСТНАЯ ОБРАЗОВАТЕЛЬНАЯ ДЕЯТЕЛЬНОСТЬ В </w:t>
            </w:r>
          </w:p>
          <w:p w:rsidR="00E75937" w:rsidRDefault="00E75937" w:rsidP="003415A5">
            <w:pPr>
              <w:jc w:val="center"/>
              <w:rPr>
                <w:rFonts w:ascii="Times New Roman" w:hAnsi="Times New Roman"/>
                <w:b/>
              </w:rPr>
            </w:pPr>
            <w:r w:rsidRPr="003415A5">
              <w:rPr>
                <w:rFonts w:ascii="Times New Roman" w:hAnsi="Times New Roman"/>
                <w:b/>
              </w:rPr>
              <w:t>ХОДЕ РЕЖИМНЫХ МОМЕНТОВ</w:t>
            </w:r>
          </w:p>
          <w:p w:rsidR="00E75937" w:rsidRPr="003415A5" w:rsidRDefault="00E75937" w:rsidP="003415A5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E86E21" w:rsidTr="004C308E">
        <w:tc>
          <w:tcPr>
            <w:tcW w:w="1558" w:type="dxa"/>
            <w:tcBorders>
              <w:bottom w:val="single" w:sz="4" w:space="0" w:color="auto"/>
            </w:tcBorders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Познавательное развитие</w:t>
            </w:r>
          </w:p>
        </w:tc>
        <w:tc>
          <w:tcPr>
            <w:tcW w:w="2831" w:type="dxa"/>
            <w:gridSpan w:val="5"/>
          </w:tcPr>
          <w:p w:rsidR="00E86E21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Познавательно-исследовательская деятельность</w:t>
            </w:r>
          </w:p>
        </w:tc>
        <w:tc>
          <w:tcPr>
            <w:tcW w:w="709" w:type="dxa"/>
          </w:tcPr>
          <w:p w:rsidR="00E86E21" w:rsidRDefault="00E86E21" w:rsidP="008905BE">
            <w:pPr>
              <w:rPr>
                <w:rFonts w:ascii="Times New Roman" w:hAnsi="Times New Roman"/>
              </w:rPr>
            </w:pP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79" w:type="dxa"/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86E21" w:rsidTr="004C308E">
        <w:tc>
          <w:tcPr>
            <w:tcW w:w="1558" w:type="dxa"/>
            <w:vMerge w:val="restart"/>
            <w:tcBorders>
              <w:top w:val="single" w:sz="4" w:space="0" w:color="auto"/>
            </w:tcBorders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Речевое развитие</w:t>
            </w:r>
          </w:p>
        </w:tc>
        <w:tc>
          <w:tcPr>
            <w:tcW w:w="2831" w:type="dxa"/>
            <w:gridSpan w:val="5"/>
          </w:tcPr>
          <w:p w:rsidR="00E86E21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художественной литературы</w:t>
            </w:r>
          </w:p>
        </w:tc>
        <w:tc>
          <w:tcPr>
            <w:tcW w:w="709" w:type="dxa"/>
          </w:tcPr>
          <w:p w:rsidR="00E86E21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79" w:type="dxa"/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E86E21" w:rsidTr="004C308E">
        <w:tc>
          <w:tcPr>
            <w:tcW w:w="1558" w:type="dxa"/>
            <w:vMerge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831" w:type="dxa"/>
            <w:gridSpan w:val="5"/>
          </w:tcPr>
          <w:p w:rsidR="00E86E21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Логопедия (индивидуальная работа)</w:t>
            </w:r>
          </w:p>
          <w:p w:rsidR="00E86E21" w:rsidRDefault="00E86E21" w:rsidP="008905B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E86E21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708" w:type="dxa"/>
            <w:gridSpan w:val="2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79" w:type="dxa"/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E86E21" w:rsidTr="004C308E">
        <w:tc>
          <w:tcPr>
            <w:tcW w:w="1558" w:type="dxa"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Художественно-эстетическое развитие</w:t>
            </w:r>
          </w:p>
        </w:tc>
        <w:tc>
          <w:tcPr>
            <w:tcW w:w="2831" w:type="dxa"/>
            <w:gridSpan w:val="5"/>
          </w:tcPr>
          <w:p w:rsidR="00E86E21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Конструктивно-модельная деятельность</w:t>
            </w:r>
          </w:p>
        </w:tc>
        <w:tc>
          <w:tcPr>
            <w:tcW w:w="709" w:type="dxa"/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79" w:type="dxa"/>
            <w:gridSpan w:val="2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80" w:type="dxa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79" w:type="dxa"/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86E21" w:rsidTr="004C308E">
        <w:tc>
          <w:tcPr>
            <w:tcW w:w="1558" w:type="dxa"/>
            <w:vMerge w:val="restart"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Социально-коммуникативное развитие</w:t>
            </w:r>
          </w:p>
        </w:tc>
        <w:tc>
          <w:tcPr>
            <w:tcW w:w="2831" w:type="dxa"/>
            <w:gridSpan w:val="5"/>
          </w:tcPr>
          <w:p w:rsidR="00E86E21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Игровая деятельность</w:t>
            </w:r>
          </w:p>
        </w:tc>
        <w:tc>
          <w:tcPr>
            <w:tcW w:w="709" w:type="dxa"/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79" w:type="dxa"/>
            <w:gridSpan w:val="2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680" w:type="dxa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86E21" w:rsidRDefault="00E86E21" w:rsidP="00020E7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79" w:type="dxa"/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E86E21" w:rsidTr="004C308E">
        <w:tc>
          <w:tcPr>
            <w:tcW w:w="1558" w:type="dxa"/>
            <w:vMerge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831" w:type="dxa"/>
            <w:gridSpan w:val="5"/>
          </w:tcPr>
          <w:p w:rsidR="00E86E21" w:rsidRPr="00797BE8" w:rsidRDefault="00E86E21" w:rsidP="008905BE">
            <w:pPr>
              <w:rPr>
                <w:rFonts w:ascii="Times New Roman" w:hAnsi="Times New Roman"/>
              </w:rPr>
            </w:pPr>
            <w:r w:rsidRPr="00797BE8">
              <w:rPr>
                <w:rFonts w:ascii="Times New Roman" w:hAnsi="Times New Roman"/>
              </w:rPr>
              <w:t>Основы безопасной жизнедеятельности, формирование здорового образа жизни</w:t>
            </w:r>
          </w:p>
        </w:tc>
        <w:tc>
          <w:tcPr>
            <w:tcW w:w="709" w:type="dxa"/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79" w:type="dxa"/>
            <w:gridSpan w:val="2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680" w:type="dxa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86E21" w:rsidRDefault="00E86E21" w:rsidP="00020E7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79" w:type="dxa"/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E86E21" w:rsidTr="004C308E">
        <w:tc>
          <w:tcPr>
            <w:tcW w:w="1558" w:type="dxa"/>
            <w:vMerge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831" w:type="dxa"/>
            <w:gridSpan w:val="5"/>
          </w:tcPr>
          <w:p w:rsidR="00E86E21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Трудовое воспитание</w:t>
            </w:r>
          </w:p>
        </w:tc>
        <w:tc>
          <w:tcPr>
            <w:tcW w:w="709" w:type="dxa"/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79" w:type="dxa"/>
            <w:gridSpan w:val="2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680" w:type="dxa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86E21" w:rsidRDefault="00E86E21" w:rsidP="00020E7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79" w:type="dxa"/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E86E21" w:rsidTr="004C308E">
        <w:tc>
          <w:tcPr>
            <w:tcW w:w="1558" w:type="dxa"/>
            <w:vMerge/>
          </w:tcPr>
          <w:p w:rsidR="00E86E21" w:rsidRDefault="00E86E21" w:rsidP="008905B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831" w:type="dxa"/>
            <w:gridSpan w:val="5"/>
          </w:tcPr>
          <w:p w:rsidR="00E86E21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Самообслуживание</w:t>
            </w:r>
          </w:p>
        </w:tc>
        <w:tc>
          <w:tcPr>
            <w:tcW w:w="709" w:type="dxa"/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57" w:type="dxa"/>
            <w:gridSpan w:val="2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79" w:type="dxa"/>
            <w:gridSpan w:val="2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680" w:type="dxa"/>
            <w:tcBorders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86E21" w:rsidRDefault="00E86E21" w:rsidP="00020E7B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879" w:type="dxa"/>
          </w:tcPr>
          <w:p w:rsidR="00E86E21" w:rsidRDefault="00E86E21" w:rsidP="00251E06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251E06" w:rsidTr="004C308E">
        <w:tc>
          <w:tcPr>
            <w:tcW w:w="10803" w:type="dxa"/>
            <w:gridSpan w:val="16"/>
          </w:tcPr>
          <w:p w:rsidR="00251E06" w:rsidRPr="00797BE8" w:rsidRDefault="00251E06" w:rsidP="00797BE8">
            <w:pPr>
              <w:jc w:val="center"/>
              <w:rPr>
                <w:rFonts w:ascii="Times New Roman" w:hAnsi="Times New Roman"/>
                <w:b/>
              </w:rPr>
            </w:pPr>
            <w:r w:rsidRPr="00797BE8">
              <w:rPr>
                <w:rFonts w:ascii="Times New Roman" w:hAnsi="Times New Roman"/>
                <w:b/>
              </w:rPr>
              <w:t>САМОСТОЯТЕЛЬНАЯ ДЕЯТЕЛЬНОСТЬ ДЕТЕЙ</w:t>
            </w:r>
          </w:p>
        </w:tc>
      </w:tr>
      <w:tr w:rsidR="00251E06" w:rsidTr="004C308E">
        <w:tc>
          <w:tcPr>
            <w:tcW w:w="4389" w:type="dxa"/>
            <w:gridSpan w:val="6"/>
          </w:tcPr>
          <w:p w:rsidR="00251E06" w:rsidRDefault="00251E06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Игры в группе, на прогулке</w:t>
            </w:r>
          </w:p>
        </w:tc>
        <w:tc>
          <w:tcPr>
            <w:tcW w:w="6414" w:type="dxa"/>
            <w:gridSpan w:val="10"/>
          </w:tcPr>
          <w:p w:rsidR="00251E06" w:rsidRDefault="00251E06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251E06" w:rsidTr="004C308E">
        <w:tc>
          <w:tcPr>
            <w:tcW w:w="10803" w:type="dxa"/>
            <w:gridSpan w:val="16"/>
          </w:tcPr>
          <w:p w:rsidR="00251E06" w:rsidRPr="003E2E44" w:rsidRDefault="00251E06" w:rsidP="003E2E44">
            <w:pPr>
              <w:jc w:val="center"/>
              <w:rPr>
                <w:rFonts w:ascii="Times New Roman" w:hAnsi="Times New Roman"/>
                <w:b/>
              </w:rPr>
            </w:pPr>
            <w:r w:rsidRPr="003E2E44">
              <w:rPr>
                <w:rFonts w:ascii="Times New Roman" w:hAnsi="Times New Roman"/>
                <w:b/>
              </w:rPr>
              <w:t>ОЗДОРОВИТЕЛЬНАЯ РАБОТА</w:t>
            </w:r>
          </w:p>
        </w:tc>
      </w:tr>
      <w:tr w:rsidR="00251E06" w:rsidTr="004C308E">
        <w:tc>
          <w:tcPr>
            <w:tcW w:w="4389" w:type="dxa"/>
            <w:gridSpan w:val="6"/>
          </w:tcPr>
          <w:p w:rsidR="00251E06" w:rsidRDefault="00251E06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Утренняя гимнастика</w:t>
            </w:r>
          </w:p>
        </w:tc>
        <w:tc>
          <w:tcPr>
            <w:tcW w:w="6414" w:type="dxa"/>
            <w:gridSpan w:val="10"/>
          </w:tcPr>
          <w:p w:rsidR="00251E06" w:rsidRDefault="00251E06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251E06" w:rsidTr="004C308E">
        <w:tc>
          <w:tcPr>
            <w:tcW w:w="4389" w:type="dxa"/>
            <w:gridSpan w:val="6"/>
          </w:tcPr>
          <w:p w:rsidR="00251E06" w:rsidRDefault="00E86E21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Комплексы</w:t>
            </w:r>
            <w:r w:rsidR="00251E06">
              <w:rPr>
                <w:rFonts w:ascii="Times New Roman" w:hAnsi="Times New Roman"/>
              </w:rPr>
              <w:t xml:space="preserve"> закаливающих процедур</w:t>
            </w:r>
          </w:p>
        </w:tc>
        <w:tc>
          <w:tcPr>
            <w:tcW w:w="6414" w:type="dxa"/>
            <w:gridSpan w:val="10"/>
          </w:tcPr>
          <w:p w:rsidR="00251E06" w:rsidRDefault="00251E06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251E06" w:rsidTr="004C308E">
        <w:tc>
          <w:tcPr>
            <w:tcW w:w="4389" w:type="dxa"/>
            <w:gridSpan w:val="6"/>
          </w:tcPr>
          <w:p w:rsidR="00251E06" w:rsidRDefault="00251E06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Гигиенические процедуры</w:t>
            </w:r>
          </w:p>
        </w:tc>
        <w:tc>
          <w:tcPr>
            <w:tcW w:w="6414" w:type="dxa"/>
            <w:gridSpan w:val="10"/>
          </w:tcPr>
          <w:p w:rsidR="00251E06" w:rsidRDefault="00251E06" w:rsidP="008905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</w:tbl>
    <w:p w:rsidR="008905BE" w:rsidRPr="00280C29" w:rsidRDefault="008905BE" w:rsidP="008905BE">
      <w:pPr>
        <w:spacing w:after="0" w:line="240" w:lineRule="auto"/>
        <w:rPr>
          <w:rFonts w:ascii="Times New Roman" w:hAnsi="Times New Roman"/>
          <w:b/>
        </w:rPr>
      </w:pPr>
    </w:p>
    <w:sectPr w:rsidR="008905BE" w:rsidRPr="00280C29" w:rsidSect="003709B9">
      <w:pgSz w:w="11906" w:h="16838"/>
      <w:pgMar w:top="709" w:right="707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1F3B" w:rsidRDefault="00951F3B" w:rsidP="00251E06">
      <w:pPr>
        <w:spacing w:after="0" w:line="240" w:lineRule="auto"/>
      </w:pPr>
      <w:r>
        <w:separator/>
      </w:r>
    </w:p>
  </w:endnote>
  <w:endnote w:type="continuationSeparator" w:id="0">
    <w:p w:rsidR="00951F3B" w:rsidRDefault="00951F3B" w:rsidP="00251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1F3B" w:rsidRDefault="00951F3B" w:rsidP="00251E06">
      <w:pPr>
        <w:spacing w:after="0" w:line="240" w:lineRule="auto"/>
      </w:pPr>
      <w:r>
        <w:separator/>
      </w:r>
    </w:p>
  </w:footnote>
  <w:footnote w:type="continuationSeparator" w:id="0">
    <w:p w:rsidR="00951F3B" w:rsidRDefault="00951F3B" w:rsidP="00251E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F7949"/>
    <w:multiLevelType w:val="hybridMultilevel"/>
    <w:tmpl w:val="F14EC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5BE"/>
    <w:rsid w:val="00007906"/>
    <w:rsid w:val="00013751"/>
    <w:rsid w:val="000547B1"/>
    <w:rsid w:val="000757B1"/>
    <w:rsid w:val="00084E5E"/>
    <w:rsid w:val="000B0B8B"/>
    <w:rsid w:val="000C5788"/>
    <w:rsid w:val="000F3B7E"/>
    <w:rsid w:val="00107664"/>
    <w:rsid w:val="00145C4C"/>
    <w:rsid w:val="001479FF"/>
    <w:rsid w:val="00162144"/>
    <w:rsid w:val="00163A63"/>
    <w:rsid w:val="001A10AE"/>
    <w:rsid w:val="001A2313"/>
    <w:rsid w:val="001C3CBA"/>
    <w:rsid w:val="001E2980"/>
    <w:rsid w:val="00251E06"/>
    <w:rsid w:val="00257ADE"/>
    <w:rsid w:val="00271CBB"/>
    <w:rsid w:val="00280C29"/>
    <w:rsid w:val="00292BB9"/>
    <w:rsid w:val="00293281"/>
    <w:rsid w:val="00293524"/>
    <w:rsid w:val="002D089E"/>
    <w:rsid w:val="002D4479"/>
    <w:rsid w:val="002E1D1F"/>
    <w:rsid w:val="002E373C"/>
    <w:rsid w:val="002F26E0"/>
    <w:rsid w:val="002F4034"/>
    <w:rsid w:val="002F611E"/>
    <w:rsid w:val="003063AA"/>
    <w:rsid w:val="00314CB8"/>
    <w:rsid w:val="003415A5"/>
    <w:rsid w:val="00346906"/>
    <w:rsid w:val="003632BF"/>
    <w:rsid w:val="003709B9"/>
    <w:rsid w:val="003A6D86"/>
    <w:rsid w:val="003B6A2F"/>
    <w:rsid w:val="003E2E44"/>
    <w:rsid w:val="003F377B"/>
    <w:rsid w:val="00404C50"/>
    <w:rsid w:val="0040659D"/>
    <w:rsid w:val="00461259"/>
    <w:rsid w:val="0047132B"/>
    <w:rsid w:val="00481F71"/>
    <w:rsid w:val="00486389"/>
    <w:rsid w:val="00493F71"/>
    <w:rsid w:val="004A5CEB"/>
    <w:rsid w:val="004A5EE9"/>
    <w:rsid w:val="004B3BC1"/>
    <w:rsid w:val="004C308E"/>
    <w:rsid w:val="004D5B71"/>
    <w:rsid w:val="004E4845"/>
    <w:rsid w:val="00542B90"/>
    <w:rsid w:val="00580F7D"/>
    <w:rsid w:val="00587DDB"/>
    <w:rsid w:val="00590050"/>
    <w:rsid w:val="005A20DF"/>
    <w:rsid w:val="005A68E2"/>
    <w:rsid w:val="005B1E0E"/>
    <w:rsid w:val="005C3EA5"/>
    <w:rsid w:val="005C69DA"/>
    <w:rsid w:val="005F3AE2"/>
    <w:rsid w:val="005F4855"/>
    <w:rsid w:val="00604A13"/>
    <w:rsid w:val="00612BE0"/>
    <w:rsid w:val="0061645C"/>
    <w:rsid w:val="00632C35"/>
    <w:rsid w:val="0064694F"/>
    <w:rsid w:val="0065423F"/>
    <w:rsid w:val="0067386D"/>
    <w:rsid w:val="00686213"/>
    <w:rsid w:val="00687AC9"/>
    <w:rsid w:val="00695990"/>
    <w:rsid w:val="006B62AB"/>
    <w:rsid w:val="006E4F59"/>
    <w:rsid w:val="006F6A0A"/>
    <w:rsid w:val="00701B34"/>
    <w:rsid w:val="00707584"/>
    <w:rsid w:val="00715B54"/>
    <w:rsid w:val="007523D3"/>
    <w:rsid w:val="00797BE8"/>
    <w:rsid w:val="007A3E71"/>
    <w:rsid w:val="007C1D34"/>
    <w:rsid w:val="007E6531"/>
    <w:rsid w:val="007F04BF"/>
    <w:rsid w:val="007F5A1E"/>
    <w:rsid w:val="007F5F1A"/>
    <w:rsid w:val="00804FFF"/>
    <w:rsid w:val="00810853"/>
    <w:rsid w:val="00821B98"/>
    <w:rsid w:val="008905BE"/>
    <w:rsid w:val="008B5AE1"/>
    <w:rsid w:val="008C0B3C"/>
    <w:rsid w:val="008C3CAF"/>
    <w:rsid w:val="008F4968"/>
    <w:rsid w:val="009258E5"/>
    <w:rsid w:val="00940292"/>
    <w:rsid w:val="00951F3B"/>
    <w:rsid w:val="00952897"/>
    <w:rsid w:val="00975DE1"/>
    <w:rsid w:val="00983EFE"/>
    <w:rsid w:val="00985117"/>
    <w:rsid w:val="009A6782"/>
    <w:rsid w:val="009B0817"/>
    <w:rsid w:val="009B3EDD"/>
    <w:rsid w:val="009F55C1"/>
    <w:rsid w:val="00A0375A"/>
    <w:rsid w:val="00A04D9A"/>
    <w:rsid w:val="00A2246A"/>
    <w:rsid w:val="00A30567"/>
    <w:rsid w:val="00A3661E"/>
    <w:rsid w:val="00A51D34"/>
    <w:rsid w:val="00A5345C"/>
    <w:rsid w:val="00A55456"/>
    <w:rsid w:val="00A56A40"/>
    <w:rsid w:val="00A761B6"/>
    <w:rsid w:val="00AA10DC"/>
    <w:rsid w:val="00AB6F49"/>
    <w:rsid w:val="00BA05BA"/>
    <w:rsid w:val="00BA5F98"/>
    <w:rsid w:val="00BD5BA3"/>
    <w:rsid w:val="00BF0222"/>
    <w:rsid w:val="00C37CCA"/>
    <w:rsid w:val="00C430F5"/>
    <w:rsid w:val="00C63CAE"/>
    <w:rsid w:val="00C6696C"/>
    <w:rsid w:val="00C753E4"/>
    <w:rsid w:val="00C8584E"/>
    <w:rsid w:val="00CB4720"/>
    <w:rsid w:val="00CD5632"/>
    <w:rsid w:val="00CF0B0F"/>
    <w:rsid w:val="00D147E7"/>
    <w:rsid w:val="00D17D03"/>
    <w:rsid w:val="00D308A3"/>
    <w:rsid w:val="00D414C4"/>
    <w:rsid w:val="00D756C8"/>
    <w:rsid w:val="00D777E4"/>
    <w:rsid w:val="00DB3994"/>
    <w:rsid w:val="00DC212A"/>
    <w:rsid w:val="00DD0760"/>
    <w:rsid w:val="00DD1D85"/>
    <w:rsid w:val="00DD6BBE"/>
    <w:rsid w:val="00DD6E38"/>
    <w:rsid w:val="00DD7608"/>
    <w:rsid w:val="00E16CA7"/>
    <w:rsid w:val="00E44172"/>
    <w:rsid w:val="00E75937"/>
    <w:rsid w:val="00E86E21"/>
    <w:rsid w:val="00F024CB"/>
    <w:rsid w:val="00F55CB2"/>
    <w:rsid w:val="00F7732C"/>
    <w:rsid w:val="00F77970"/>
    <w:rsid w:val="00FA063B"/>
    <w:rsid w:val="00FF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B1130"/>
  <w15:docId w15:val="{E7861AD1-01C3-4F69-91EA-71AAB5C01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5B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86389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A3661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semiHidden/>
    <w:unhideWhenUsed/>
    <w:rsid w:val="00251E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51E06"/>
    <w:rPr>
      <w:rFonts w:ascii="Calibri" w:eastAsia="Times New Roman" w:hAnsi="Calibri" w:cs="Times New Roman"/>
    </w:rPr>
  </w:style>
  <w:style w:type="paragraph" w:styleId="a7">
    <w:name w:val="footer"/>
    <w:basedOn w:val="a"/>
    <w:link w:val="a8"/>
    <w:uiPriority w:val="99"/>
    <w:semiHidden/>
    <w:unhideWhenUsed/>
    <w:rsid w:val="00251E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51E06"/>
    <w:rPr>
      <w:rFonts w:ascii="Calibri" w:eastAsia="Times New Roman" w:hAnsi="Calibri" w:cs="Times New Roman"/>
    </w:rPr>
  </w:style>
  <w:style w:type="paragraph" w:styleId="a9">
    <w:name w:val="List Paragraph"/>
    <w:basedOn w:val="a"/>
    <w:qFormat/>
    <w:rsid w:val="002F4034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478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705649-80AC-469C-B52A-EE5728EFD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938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Edik</cp:lastModifiedBy>
  <cp:revision>4</cp:revision>
  <cp:lastPrinted>2023-07-07T12:53:00Z</cp:lastPrinted>
  <dcterms:created xsi:type="dcterms:W3CDTF">2023-10-01T18:03:00Z</dcterms:created>
  <dcterms:modified xsi:type="dcterms:W3CDTF">2023-10-01T18:44:00Z</dcterms:modified>
</cp:coreProperties>
</file>